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645DE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eastAsia="zh-CN"/>
        </w:rPr>
        <w:t>（一）</w:t>
      </w:r>
      <w:r>
        <w:rPr>
          <w:rFonts w:hint="eastAsia"/>
          <w:b/>
          <w:bCs/>
          <w:sz w:val="44"/>
          <w:szCs w:val="44"/>
        </w:rPr>
        <w:t>广东省政府集中采购目录</w:t>
      </w:r>
    </w:p>
    <w:tbl>
      <w:tblPr>
        <w:tblStyle w:val="2"/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87"/>
        <w:gridCol w:w="4450"/>
        <w:gridCol w:w="2738"/>
        <w:gridCol w:w="5023"/>
      </w:tblGrid>
      <w:tr w14:paraId="79B67B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85B3EA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5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7FEC99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品目</w:t>
            </w:r>
          </w:p>
        </w:tc>
        <w:tc>
          <w:tcPr>
            <w:tcW w:w="95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25581B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编码</w:t>
            </w:r>
          </w:p>
        </w:tc>
        <w:tc>
          <w:tcPr>
            <w:tcW w:w="175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C4A310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说明</w:t>
            </w:r>
          </w:p>
        </w:tc>
      </w:tr>
      <w:tr w14:paraId="59A3E9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5FB6F1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FD9C3F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服务器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D363B1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A02010103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F19EFC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DD702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C61285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97DBC3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台式计算机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4A99B9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A02010104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C124C8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D2BCF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61BF7A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868A1F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便携式计算机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E8CF63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A02010105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1A8B57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18D10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50D7A5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1298CD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喷墨打印机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58CB06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A0201060101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ECC3C9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85353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24997B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DA045D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激光打印机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F186DC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A0201060102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1F4237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3B857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A354EC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5ACE31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针式打印机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2DC6BE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A0201060104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02A869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D52E5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5C01C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BB5956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液晶显示器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525EF0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A0201060401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9AAE50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75E359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AA6B42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8A159B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扫描仪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9A512A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A0201060901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46984D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69DD5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D41189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7DABDC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基础软件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D1DA69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A02010801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4EF7F2B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指非定制的通用商业软件。包括操作系统、数据库管理系统、中间件、办公套件等</w:t>
            </w:r>
          </w:p>
        </w:tc>
      </w:tr>
      <w:tr w14:paraId="0BE798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0C366C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B6E3C9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信息安全软件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0C33B5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A02010805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AE2574A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指非定制的通用商业软件。包括基础和平台类安全软件、数据安全软件、网络与边界安全软件、安全测试评估软件、安全应用软件、安全支撑软件、安全管理软件等</w:t>
            </w:r>
          </w:p>
        </w:tc>
      </w:tr>
      <w:tr w14:paraId="081FB8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C4F2D1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9E7B0E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复印机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3185EE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A020201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3B2AAF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不包括印刷机</w:t>
            </w:r>
          </w:p>
        </w:tc>
      </w:tr>
      <w:tr w14:paraId="33365B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AFDC83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4FC791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投影仪  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5A8A4C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A020202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18E2CA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用于测量、测绘等专用投影仪除外</w:t>
            </w:r>
          </w:p>
        </w:tc>
      </w:tr>
      <w:tr w14:paraId="41C2CE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81E489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C6591B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多功能一体机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414B16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A020204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BE5672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4939F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888C34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0717E2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LED显示屏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0E0C53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A020207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BA6BF8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6AE2C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F67C07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7D27AE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触控一体机  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5B5AB8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A020208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52176C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A4DE0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B2C477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0461DA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碎纸机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AFEBB1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A02021101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44C7EB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EAE02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B5159A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EDF57E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乘用车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4925DD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A020305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FAEF3B8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指轿车、越野车、商务车、皮卡，包含新能源汽车</w:t>
            </w:r>
          </w:p>
        </w:tc>
      </w:tr>
      <w:tr w14:paraId="14A0C1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2E8416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590EC6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客车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64B7FA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A020306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2DEA183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指小型、大中型客车，包含新能源汽车</w:t>
            </w:r>
          </w:p>
        </w:tc>
      </w:tr>
      <w:tr w14:paraId="6356CF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68F22A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456536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电梯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C0363B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A02051228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23D6467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01CE99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66E54D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1B3EB2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不间断电源（UPS）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330059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A02061504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7B48B9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C7E40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60A2FC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787115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空调机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9EAB6C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A0206180203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A5F0A9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不包括中央空调、多联式空调、精密空调</w:t>
            </w:r>
          </w:p>
        </w:tc>
      </w:tr>
      <w:tr w14:paraId="617EB2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F46D4D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040544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视频会议系统设备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970CE1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A020808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2D82BC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8610C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F07F7E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19D5F2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办公家具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2217B6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A06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FBB1F5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指木制或木制为主、钢制或钢制为主、铝制或铝制为主的办公家具</w:t>
            </w:r>
          </w:p>
        </w:tc>
      </w:tr>
      <w:tr w14:paraId="058302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88220D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8B7E53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复印纸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6D1F27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A090101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08F6A6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A8820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5DA7AC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E1F34F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装修工程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9FF4E0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B07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FB8D5A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指与建筑物、构筑物新建、改建、扩建无关的单独的装修工程</w:t>
            </w:r>
          </w:p>
        </w:tc>
      </w:tr>
      <w:tr w14:paraId="5E1F45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9ADB23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3CB0D3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修缮工程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581839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B08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DD83B5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指与建筑物、构筑物新建、改建、扩建无关的单独的修缮工程</w:t>
            </w:r>
          </w:p>
        </w:tc>
      </w:tr>
      <w:tr w14:paraId="6DE83D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0D9688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27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A757F0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互联网接入服务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B51CBF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C030102 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5B9961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7E392F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2A2063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727E6E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法律服务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7DF699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C0801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19E975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5DAB0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89F2C3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29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A29D4D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审计服务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DC7DDC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C0803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2F6451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14BB0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073D8F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45E67E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资产及其他评估服务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4AFE29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C0805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11DE2A">
            <w:pPr>
              <w:wordWrap w:val="0"/>
              <w:adjustRightInd/>
              <w:snapToGrid/>
              <w:spacing w:after="0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030E7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14CA1A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31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0FE24F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印刷服务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462AA3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C081401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98A640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指本单位文印部门不能承担的票据、证书、期刊、文件、公文用纸、资料汇编、信封等印刷业务（不包括出版服务）</w:t>
            </w:r>
          </w:p>
        </w:tc>
      </w:tr>
      <w:tr w14:paraId="3959ED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19B6DF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32</w:t>
            </w:r>
          </w:p>
        </w:tc>
        <w:tc>
          <w:tcPr>
            <w:tcW w:w="15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5339BC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物业管理服务</w:t>
            </w:r>
          </w:p>
        </w:tc>
        <w:tc>
          <w:tcPr>
            <w:tcW w:w="9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2162C7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C1204</w:t>
            </w:r>
          </w:p>
        </w:tc>
        <w:tc>
          <w:tcPr>
            <w:tcW w:w="1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693808">
            <w:pPr>
              <w:wordWrap w:val="0"/>
              <w:adjustRightInd/>
              <w:snapToGrid/>
              <w:spacing w:after="0"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指本单位不能承担的办公场所水电供应、设备运行、门窗保养维护、保洁、保安、绿化养护的物业管理及服务（单独实施的保安服务项目除外）</w:t>
            </w:r>
          </w:p>
        </w:tc>
      </w:tr>
    </w:tbl>
    <w:p w14:paraId="71707D8C">
      <w:pPr>
        <w:rPr>
          <w:rFonts w:hint="eastAsia"/>
        </w:rPr>
      </w:pPr>
    </w:p>
    <w:p w14:paraId="71C59FF7">
      <w:pPr>
        <w:rPr>
          <w:rFonts w:hint="eastAsia"/>
        </w:rPr>
      </w:pPr>
    </w:p>
    <w:p w14:paraId="5B7C64DC">
      <w:pPr>
        <w:jc w:val="both"/>
        <w:rPr>
          <w:rFonts w:hint="eastAsia"/>
          <w:b/>
          <w:bCs/>
          <w:sz w:val="30"/>
          <w:szCs w:val="30"/>
          <w:lang w:eastAsia="zh-CN"/>
        </w:rPr>
      </w:pPr>
    </w:p>
    <w:p w14:paraId="4D8F9F12">
      <w:pPr>
        <w:jc w:val="center"/>
      </w:pPr>
      <w:r>
        <w:rPr>
          <w:rFonts w:hint="eastAsia"/>
          <w:b/>
          <w:bCs/>
          <w:sz w:val="44"/>
          <w:szCs w:val="44"/>
          <w:lang w:eastAsia="zh-CN"/>
        </w:rPr>
        <w:t>（二）教育部门“小零易购”采购目录</w:t>
      </w:r>
      <w:r>
        <w:drawing>
          <wp:inline distT="0" distB="0" distL="114300" distR="114300">
            <wp:extent cx="8888095" cy="3846195"/>
            <wp:effectExtent l="0" t="0" r="825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88095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814E5">
      <w:r>
        <w:drawing>
          <wp:inline distT="0" distB="0" distL="114300" distR="114300">
            <wp:extent cx="8929370" cy="3764280"/>
            <wp:effectExtent l="0" t="0" r="508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2937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930640" cy="3731895"/>
            <wp:effectExtent l="0" t="0" r="381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30640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954770" cy="3772535"/>
            <wp:effectExtent l="0" t="0" r="1778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54770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6209A"/>
    <w:p w14:paraId="68466176"/>
    <w:p w14:paraId="62D9DBB4"/>
    <w:p w14:paraId="70770F38"/>
    <w:p w14:paraId="6EEF16A9"/>
    <w:p w14:paraId="5982C2C9"/>
    <w:p w14:paraId="5A4A93F5"/>
    <w:p w14:paraId="20727411"/>
    <w:p w14:paraId="661D84CF"/>
    <w:p w14:paraId="3DDDDEA5">
      <w:pPr>
        <w:jc w:val="center"/>
        <w:rPr>
          <w:rFonts w:hint="eastAsia"/>
        </w:rPr>
      </w:pPr>
      <w:r>
        <w:rPr>
          <w:rFonts w:hint="eastAsia"/>
          <w:b/>
          <w:bCs/>
          <w:sz w:val="44"/>
          <w:szCs w:val="44"/>
          <w:lang w:eastAsia="zh-CN"/>
        </w:rPr>
        <w:t>（三）中介服务超市采购目录</w:t>
      </w:r>
      <w:bookmarkStart w:id="0" w:name="_GoBack"/>
      <w:bookmarkEnd w:id="0"/>
      <w:r>
        <w:drawing>
          <wp:inline distT="0" distB="0" distL="114300" distR="114300">
            <wp:extent cx="9008745" cy="5486400"/>
            <wp:effectExtent l="0" t="0" r="190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0874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380" w:right="1440" w:bottom="1105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MmUzNDUzZmFkODU1Yzk4NGUyYjQ4MjNlM2YxZGIifQ=="/>
  </w:docVars>
  <w:rsids>
    <w:rsidRoot w:val="00000000"/>
    <w:rsid w:val="0059597C"/>
    <w:rsid w:val="08AE305C"/>
    <w:rsid w:val="0923368F"/>
    <w:rsid w:val="28743A53"/>
    <w:rsid w:val="3D84780F"/>
    <w:rsid w:val="42511407"/>
    <w:rsid w:val="44601C21"/>
    <w:rsid w:val="579E19E4"/>
    <w:rsid w:val="61FC4C8E"/>
    <w:rsid w:val="64173676"/>
    <w:rsid w:val="68ED04D6"/>
    <w:rsid w:val="70653F55"/>
    <w:rsid w:val="75B60A2F"/>
    <w:rsid w:val="766C00AA"/>
    <w:rsid w:val="7D81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2023-03-28T08:02:00Z</dcterms:created>
  <dc:creator>Administrator</dc:creator>
  <cp:lastModifiedBy>刘远霞</cp:lastModifiedBy>
  <dcterms:modified xsi:type="dcterms:W3CDTF">2026-04-13T07:03:55Z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147A1BB67F414281B3E883500CA05E05_12</vt:lpwstr>
  </property>
</Properties>
</file>